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16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174DF" w:rsidRPr="00C174DF" w14:paraId="3CB2B8E4" w14:textId="77777777" w:rsidTr="00697F01">
        <w:trPr>
          <w:trHeight w:val="390"/>
        </w:trPr>
        <w:tc>
          <w:tcPr>
            <w:tcW w:w="10490" w:type="dxa"/>
            <w:vAlign w:val="center"/>
          </w:tcPr>
          <w:p w14:paraId="0BF7CE51" w14:textId="45B991F0" w:rsidR="00C174DF" w:rsidRPr="00C174DF" w:rsidRDefault="00C174DF" w:rsidP="00C174DF">
            <w:pPr>
              <w:jc w:val="center"/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  <w:sz w:val="24"/>
              </w:rPr>
              <w:t>Key Dates and Information for the Appr</w:t>
            </w:r>
            <w:r w:rsidR="00902739">
              <w:rPr>
                <w:rFonts w:ascii="Arial" w:hAnsi="Arial" w:cs="Arial"/>
                <w:b/>
                <w:sz w:val="24"/>
              </w:rPr>
              <w:t xml:space="preserve">entice Appointments </w:t>
            </w:r>
            <w:r w:rsidR="000709A7">
              <w:rPr>
                <w:rFonts w:ascii="Arial" w:hAnsi="Arial" w:cs="Arial"/>
                <w:b/>
                <w:sz w:val="24"/>
              </w:rPr>
              <w:t>January</w:t>
            </w:r>
            <w:r w:rsidR="00965802">
              <w:rPr>
                <w:rFonts w:ascii="Arial" w:hAnsi="Arial" w:cs="Arial"/>
                <w:b/>
                <w:sz w:val="24"/>
              </w:rPr>
              <w:t xml:space="preserve"> 202</w:t>
            </w:r>
            <w:r w:rsidR="00321D1E">
              <w:rPr>
                <w:rFonts w:ascii="Arial" w:hAnsi="Arial" w:cs="Arial"/>
                <w:b/>
                <w:sz w:val="24"/>
              </w:rPr>
              <w:t>4</w:t>
            </w:r>
            <w:r w:rsidRPr="00C174DF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horzAnchor="margin" w:tblpXSpec="center" w:tblpY="-318"/>
        <w:tblW w:w="9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0"/>
      </w:tblGrid>
      <w:tr w:rsidR="00C174DF" w:rsidRPr="000B1EE9" w14:paraId="572007C0" w14:textId="77777777" w:rsidTr="008A4C94">
        <w:tc>
          <w:tcPr>
            <w:tcW w:w="9420" w:type="dxa"/>
          </w:tcPr>
          <w:p w14:paraId="2F6BD6E6" w14:textId="4B51791F" w:rsidR="00C174DF" w:rsidRPr="000B1EE9" w:rsidRDefault="00C174DF" w:rsidP="00C17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E9">
              <w:rPr>
                <w:rFonts w:ascii="Arial" w:hAnsi="Arial" w:cs="Arial"/>
                <w:sz w:val="20"/>
                <w:szCs w:val="20"/>
              </w:rPr>
              <w:t>Please ensure you read and note the dates below</w:t>
            </w:r>
            <w:r w:rsidR="000B1EE9" w:rsidRPr="000B1EE9">
              <w:rPr>
                <w:rFonts w:ascii="Arial" w:hAnsi="Arial" w:cs="Arial"/>
                <w:sz w:val="20"/>
                <w:szCs w:val="20"/>
              </w:rPr>
              <w:t xml:space="preserve"> – alternative dates are not </w:t>
            </w:r>
            <w:r w:rsidR="00D85D84" w:rsidRPr="000B1EE9">
              <w:rPr>
                <w:rFonts w:ascii="Arial" w:hAnsi="Arial" w:cs="Arial"/>
                <w:sz w:val="20"/>
                <w:szCs w:val="20"/>
              </w:rPr>
              <w:t>available,</w:t>
            </w:r>
            <w:r w:rsidR="000B1EE9" w:rsidRPr="000B1EE9">
              <w:rPr>
                <w:rFonts w:ascii="Arial" w:hAnsi="Arial" w:cs="Arial"/>
                <w:sz w:val="20"/>
                <w:szCs w:val="20"/>
              </w:rPr>
              <w:t xml:space="preserve"> and you must be available for all dates</w:t>
            </w:r>
            <w:r w:rsidR="008A4C94">
              <w:rPr>
                <w:rFonts w:ascii="Arial" w:hAnsi="Arial" w:cs="Arial"/>
                <w:sz w:val="20"/>
                <w:szCs w:val="20"/>
              </w:rPr>
              <w:t>.  Some dates may be subject to change, dependent upon applicant numbers.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9"/>
        <w:tblW w:w="10926" w:type="dxa"/>
        <w:tblLook w:val="04A0" w:firstRow="1" w:lastRow="0" w:firstColumn="1" w:lastColumn="0" w:noHBand="0" w:noVBand="1"/>
      </w:tblPr>
      <w:tblGrid>
        <w:gridCol w:w="2731"/>
        <w:gridCol w:w="2731"/>
        <w:gridCol w:w="2732"/>
        <w:gridCol w:w="2732"/>
      </w:tblGrid>
      <w:tr w:rsidR="00C174DF" w:rsidRPr="000B1EE9" w14:paraId="57B51138" w14:textId="77777777" w:rsidTr="00321D1E">
        <w:trPr>
          <w:trHeight w:val="416"/>
        </w:trPr>
        <w:tc>
          <w:tcPr>
            <w:tcW w:w="2731" w:type="dxa"/>
            <w:shd w:val="clear" w:color="auto" w:fill="D9D9D9" w:themeFill="background1" w:themeFillShade="D9"/>
          </w:tcPr>
          <w:p w14:paraId="02D6348F" w14:textId="77777777" w:rsidR="00C174DF" w:rsidRPr="000B1EE9" w:rsidRDefault="00C174DF" w:rsidP="00C17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EE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31" w:type="dxa"/>
            <w:shd w:val="clear" w:color="auto" w:fill="D9D9D9" w:themeFill="background1" w:themeFillShade="D9"/>
          </w:tcPr>
          <w:p w14:paraId="6EAB0353" w14:textId="77777777" w:rsidR="00C174DF" w:rsidRPr="000B1EE9" w:rsidRDefault="00C174DF" w:rsidP="00C17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EE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31AB7BE5" w14:textId="77777777" w:rsidR="00C174DF" w:rsidRPr="000B1EE9" w:rsidRDefault="00C174DF" w:rsidP="00C17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EE9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1ABCCA99" w14:textId="77777777" w:rsidR="00C174DF" w:rsidRPr="000B1EE9" w:rsidRDefault="00C174DF" w:rsidP="00C17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E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0B1EE9" w:rsidRPr="00C174DF" w14:paraId="0480F95C" w14:textId="77777777" w:rsidTr="00321D1E">
        <w:trPr>
          <w:trHeight w:val="566"/>
        </w:trPr>
        <w:tc>
          <w:tcPr>
            <w:tcW w:w="2731" w:type="dxa"/>
            <w:vAlign w:val="center"/>
          </w:tcPr>
          <w:p w14:paraId="0F107BA0" w14:textId="4A4D5B4E" w:rsidR="000B1EE9" w:rsidRPr="00C174DF" w:rsidRDefault="00321D1E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E5403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6</w:t>
            </w:r>
            <w:r w:rsidR="003E5403">
              <w:rPr>
                <w:rFonts w:ascii="Arial" w:hAnsi="Arial" w:cs="Arial"/>
              </w:rPr>
              <w:t xml:space="preserve"> </w:t>
            </w:r>
            <w:r w:rsidR="00994ABC">
              <w:rPr>
                <w:rFonts w:ascii="Arial" w:hAnsi="Arial" w:cs="Arial"/>
              </w:rPr>
              <w:t>August 202</w:t>
            </w:r>
            <w:r w:rsidR="0069408D">
              <w:rPr>
                <w:rFonts w:ascii="Arial" w:hAnsi="Arial" w:cs="Arial"/>
              </w:rPr>
              <w:t>3</w:t>
            </w:r>
          </w:p>
        </w:tc>
        <w:tc>
          <w:tcPr>
            <w:tcW w:w="2731" w:type="dxa"/>
            <w:vAlign w:val="center"/>
          </w:tcPr>
          <w:p w14:paraId="06635051" w14:textId="0B54E1A4" w:rsidR="000B1EE9" w:rsidRPr="00C174DF" w:rsidRDefault="001436D8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 closes 12 noon on 16 August or sooner if large number of applicants</w:t>
            </w:r>
          </w:p>
        </w:tc>
        <w:tc>
          <w:tcPr>
            <w:tcW w:w="2732" w:type="dxa"/>
            <w:vAlign w:val="center"/>
          </w:tcPr>
          <w:p w14:paraId="2B0CE6D4" w14:textId="0A8EE088" w:rsidR="000B1EE9" w:rsidRPr="000F03B4" w:rsidRDefault="000B1EE9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  <w:tc>
          <w:tcPr>
            <w:tcW w:w="2732" w:type="dxa"/>
            <w:vAlign w:val="center"/>
          </w:tcPr>
          <w:p w14:paraId="29001DB9" w14:textId="62A4A046" w:rsidR="000B1EE9" w:rsidRPr="00C174DF" w:rsidRDefault="00D85D84" w:rsidP="00C17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</w:t>
            </w:r>
            <w:r w:rsidR="000B1EE9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0B1EE9" w:rsidRPr="00C174DF" w14:paraId="45B395E2" w14:textId="77777777" w:rsidTr="00321D1E">
        <w:trPr>
          <w:trHeight w:val="1254"/>
        </w:trPr>
        <w:tc>
          <w:tcPr>
            <w:tcW w:w="2731" w:type="dxa"/>
            <w:vAlign w:val="center"/>
          </w:tcPr>
          <w:p w14:paraId="6B12FF34" w14:textId="01F212B8" w:rsidR="000B1EE9" w:rsidRPr="00C174DF" w:rsidRDefault="00BF05C3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E5403">
              <w:rPr>
                <w:rFonts w:ascii="Arial" w:hAnsi="Arial" w:cs="Arial"/>
              </w:rPr>
              <w:t>-</w:t>
            </w:r>
            <w:r w:rsidR="00321D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="00994ABC">
              <w:rPr>
                <w:rFonts w:ascii="Arial" w:hAnsi="Arial" w:cs="Arial"/>
              </w:rPr>
              <w:t xml:space="preserve"> August </w:t>
            </w:r>
            <w:r w:rsidR="003E5403">
              <w:rPr>
                <w:rFonts w:ascii="Arial" w:hAnsi="Arial" w:cs="Arial"/>
              </w:rPr>
              <w:t>202</w:t>
            </w:r>
            <w:r w:rsidR="000B5EFB">
              <w:rPr>
                <w:rFonts w:ascii="Arial" w:hAnsi="Arial" w:cs="Arial"/>
              </w:rPr>
              <w:t>3</w:t>
            </w:r>
          </w:p>
        </w:tc>
        <w:tc>
          <w:tcPr>
            <w:tcW w:w="2731" w:type="dxa"/>
            <w:vAlign w:val="center"/>
          </w:tcPr>
          <w:p w14:paraId="52D563AD" w14:textId="65444058" w:rsidR="000B1EE9" w:rsidRPr="00C174DF" w:rsidRDefault="001436D8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window c</w:t>
            </w:r>
            <w:r w:rsidR="003E5403">
              <w:rPr>
                <w:rFonts w:ascii="Arial" w:hAnsi="Arial" w:cs="Arial"/>
              </w:rPr>
              <w:t xml:space="preserve">loses 12 noon on </w:t>
            </w:r>
            <w:r w:rsidR="00321D1E">
              <w:rPr>
                <w:rFonts w:ascii="Arial" w:hAnsi="Arial" w:cs="Arial"/>
              </w:rPr>
              <w:t>2</w:t>
            </w:r>
            <w:r w:rsidR="00BF05C3">
              <w:rPr>
                <w:rFonts w:ascii="Arial" w:hAnsi="Arial" w:cs="Arial"/>
              </w:rPr>
              <w:t>8</w:t>
            </w:r>
            <w:r w:rsidR="003E5403">
              <w:rPr>
                <w:rFonts w:ascii="Arial" w:hAnsi="Arial" w:cs="Arial"/>
              </w:rPr>
              <w:t xml:space="preserve"> </w:t>
            </w:r>
            <w:r w:rsidR="00994ABC">
              <w:rPr>
                <w:rFonts w:ascii="Arial" w:hAnsi="Arial" w:cs="Arial"/>
              </w:rPr>
              <w:t>August 202</w:t>
            </w:r>
            <w:r w:rsidR="00321D1E">
              <w:rPr>
                <w:rFonts w:ascii="Arial" w:hAnsi="Arial" w:cs="Arial"/>
              </w:rPr>
              <w:t>3</w:t>
            </w:r>
          </w:p>
        </w:tc>
        <w:tc>
          <w:tcPr>
            <w:tcW w:w="2732" w:type="dxa"/>
            <w:vAlign w:val="center"/>
          </w:tcPr>
          <w:p w14:paraId="5F5DD25E" w14:textId="6BA89997" w:rsidR="000F1543" w:rsidRPr="000F03B4" w:rsidRDefault="000B1EE9" w:rsidP="000F1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Line Test Firefighter Talent Screener</w:t>
            </w:r>
            <w:r w:rsidR="000F1543">
              <w:rPr>
                <w:rFonts w:ascii="Arial" w:hAnsi="Arial" w:cs="Arial"/>
              </w:rPr>
              <w:t xml:space="preserve"> – check device compatibility at this </w:t>
            </w:r>
            <w:hyperlink r:id="rId4" w:history="1">
              <w:r w:rsidR="000F1543" w:rsidRPr="007F3878">
                <w:rPr>
                  <w:rStyle w:val="Hyperlink"/>
                  <w:rFonts w:ascii="Arial" w:hAnsi="Arial" w:cs="Arial"/>
                  <w:sz w:val="24"/>
                  <w:szCs w:val="24"/>
                </w:rPr>
                <w:t>link</w:t>
              </w:r>
            </w:hyperlink>
          </w:p>
        </w:tc>
        <w:tc>
          <w:tcPr>
            <w:tcW w:w="2732" w:type="dxa"/>
            <w:vAlign w:val="center"/>
          </w:tcPr>
          <w:p w14:paraId="2D5C36EB" w14:textId="17CF8F6D" w:rsidR="000B1EE9" w:rsidRPr="00C174DF" w:rsidRDefault="00D85D84" w:rsidP="00C17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Online</w:t>
            </w:r>
            <w:r w:rsidR="000B1EE9">
              <w:rPr>
                <w:rFonts w:ascii="Arial" w:hAnsi="Arial" w:cs="Arial"/>
                <w:b/>
              </w:rPr>
              <w:t>.  Link sent to candidate</w:t>
            </w:r>
          </w:p>
        </w:tc>
      </w:tr>
      <w:tr w:rsidR="000B1EE9" w:rsidRPr="00C174DF" w14:paraId="4D4E934C" w14:textId="77777777" w:rsidTr="00697F01">
        <w:trPr>
          <w:trHeight w:val="1413"/>
        </w:trPr>
        <w:tc>
          <w:tcPr>
            <w:tcW w:w="2731" w:type="dxa"/>
            <w:vAlign w:val="center"/>
          </w:tcPr>
          <w:p w14:paraId="1ACF86AE" w14:textId="6442B06A" w:rsidR="000B1EE9" w:rsidRPr="00C174DF" w:rsidRDefault="00994ABC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B5EF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-2</w:t>
            </w:r>
            <w:r w:rsidR="00321D1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September 202</w:t>
            </w:r>
            <w:r w:rsidR="000B5EFB">
              <w:rPr>
                <w:rFonts w:ascii="Arial" w:hAnsi="Arial" w:cs="Arial"/>
              </w:rPr>
              <w:t>3</w:t>
            </w:r>
          </w:p>
        </w:tc>
        <w:tc>
          <w:tcPr>
            <w:tcW w:w="2731" w:type="dxa"/>
            <w:vAlign w:val="center"/>
          </w:tcPr>
          <w:p w14:paraId="266E6ED8" w14:textId="56CA17E3" w:rsidR="000B1EE9" w:rsidRPr="00C174DF" w:rsidRDefault="003E5403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Various </w:t>
            </w:r>
            <w:r w:rsidR="00321D1E">
              <w:rPr>
                <w:rFonts w:ascii="Arial" w:hAnsi="Arial" w:cs="Arial"/>
              </w:rPr>
              <w:t xml:space="preserve">dates and </w:t>
            </w:r>
            <w:r>
              <w:rPr>
                <w:rFonts w:ascii="Arial" w:hAnsi="Arial" w:cs="Arial"/>
              </w:rPr>
              <w:t>time slots</w:t>
            </w:r>
          </w:p>
        </w:tc>
        <w:tc>
          <w:tcPr>
            <w:tcW w:w="2732" w:type="dxa"/>
            <w:vAlign w:val="center"/>
          </w:tcPr>
          <w:p w14:paraId="6A688FD9" w14:textId="77777777" w:rsidR="000B1EE9" w:rsidRPr="00C174DF" w:rsidRDefault="000B1EE9" w:rsidP="000B1EE9">
            <w:pPr>
              <w:rPr>
                <w:rFonts w:ascii="Arial" w:hAnsi="Arial" w:cs="Arial"/>
              </w:rPr>
            </w:pPr>
            <w:r w:rsidRPr="000F03B4">
              <w:rPr>
                <w:rFonts w:ascii="Arial" w:hAnsi="Arial" w:cs="Arial"/>
              </w:rPr>
              <w:t xml:space="preserve">Fitness Assessment bleep or treadmill </w:t>
            </w:r>
          </w:p>
          <w:p w14:paraId="759F1FB2" w14:textId="77777777" w:rsidR="000B1EE9" w:rsidRPr="000F03B4" w:rsidRDefault="000B1EE9" w:rsidP="00C174DF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14:paraId="57463FB7" w14:textId="77777777" w:rsidR="000B1EE9" w:rsidRPr="00C174DF" w:rsidRDefault="000B1EE9" w:rsidP="000B1EE9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Training Centre</w:t>
            </w:r>
          </w:p>
          <w:p w14:paraId="3D073456" w14:textId="77777777" w:rsidR="000B1EE9" w:rsidRPr="00C174DF" w:rsidRDefault="000B1EE9" w:rsidP="000B1EE9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West Way</w:t>
            </w:r>
          </w:p>
          <w:p w14:paraId="586F8D73" w14:textId="77777777" w:rsidR="000B1EE9" w:rsidRPr="00C174DF" w:rsidRDefault="000B1EE9" w:rsidP="000B1EE9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Euxton</w:t>
            </w:r>
          </w:p>
          <w:p w14:paraId="4A92562F" w14:textId="77777777" w:rsidR="000B1EE9" w:rsidRPr="00C174DF" w:rsidRDefault="000B1EE9" w:rsidP="000B1EE9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Chorley</w:t>
            </w:r>
          </w:p>
          <w:p w14:paraId="748FD796" w14:textId="6B012802" w:rsidR="000B1EE9" w:rsidRPr="00C174DF" w:rsidRDefault="000B1EE9" w:rsidP="000B1EE9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PR7 6DH</w:t>
            </w:r>
          </w:p>
        </w:tc>
      </w:tr>
      <w:tr w:rsidR="00C174DF" w:rsidRPr="00C174DF" w14:paraId="75AFBA7B" w14:textId="77777777" w:rsidTr="00697F01">
        <w:trPr>
          <w:trHeight w:val="1413"/>
        </w:trPr>
        <w:tc>
          <w:tcPr>
            <w:tcW w:w="2731" w:type="dxa"/>
            <w:vAlign w:val="center"/>
          </w:tcPr>
          <w:p w14:paraId="536333FC" w14:textId="3EA3C392" w:rsidR="00DD7640" w:rsidRPr="00C174DF" w:rsidRDefault="00321D1E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26DC9">
              <w:rPr>
                <w:rFonts w:ascii="Arial" w:hAnsi="Arial" w:cs="Arial"/>
              </w:rPr>
              <w:t xml:space="preserve"> - 15</w:t>
            </w:r>
            <w:r w:rsidR="00994ABC">
              <w:rPr>
                <w:rFonts w:ascii="Arial" w:hAnsi="Arial" w:cs="Arial"/>
              </w:rPr>
              <w:t xml:space="preserve"> October 202</w:t>
            </w:r>
            <w:r w:rsidR="00726DC9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731" w:type="dxa"/>
            <w:vAlign w:val="center"/>
          </w:tcPr>
          <w:p w14:paraId="1FCE3938" w14:textId="64CA6FDC" w:rsidR="00C174DF" w:rsidRPr="00C174DF" w:rsidRDefault="00994ABC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Various dates.  </w:t>
            </w:r>
            <w:r w:rsidR="003E5403">
              <w:rPr>
                <w:rFonts w:ascii="Arial" w:hAnsi="Arial" w:cs="Arial"/>
              </w:rPr>
              <w:t>Full day required</w:t>
            </w:r>
          </w:p>
        </w:tc>
        <w:tc>
          <w:tcPr>
            <w:tcW w:w="2732" w:type="dxa"/>
            <w:vAlign w:val="center"/>
          </w:tcPr>
          <w:p w14:paraId="54E03335" w14:textId="5406EE5A" w:rsidR="00C174DF" w:rsidRPr="00C174DF" w:rsidRDefault="000B1EE9" w:rsidP="000B1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Assessments Verbal and Numerical tests</w:t>
            </w:r>
            <w:r w:rsidR="001436D8">
              <w:rPr>
                <w:rFonts w:ascii="Arial" w:hAnsi="Arial" w:cs="Arial"/>
              </w:rPr>
              <w:t xml:space="preserve"> (pencil and paper)</w:t>
            </w:r>
          </w:p>
        </w:tc>
        <w:tc>
          <w:tcPr>
            <w:tcW w:w="2732" w:type="dxa"/>
            <w:vAlign w:val="center"/>
          </w:tcPr>
          <w:p w14:paraId="381961E7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Training Centre</w:t>
            </w:r>
          </w:p>
          <w:p w14:paraId="40CDB91A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West Way</w:t>
            </w:r>
          </w:p>
          <w:p w14:paraId="2F4300A6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Euxton</w:t>
            </w:r>
          </w:p>
          <w:p w14:paraId="387CB0DA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Chorley</w:t>
            </w:r>
          </w:p>
          <w:p w14:paraId="22997F27" w14:textId="77777777" w:rsidR="00C174DF" w:rsidRPr="00C174DF" w:rsidRDefault="00C174DF" w:rsidP="00C174DF">
            <w:pPr>
              <w:rPr>
                <w:rFonts w:ascii="Arial" w:hAnsi="Arial" w:cs="Arial"/>
              </w:rPr>
            </w:pPr>
            <w:r w:rsidRPr="00C174DF">
              <w:rPr>
                <w:rFonts w:ascii="Arial" w:hAnsi="Arial" w:cs="Arial"/>
                <w:b/>
              </w:rPr>
              <w:t>PR7 6DH</w:t>
            </w:r>
          </w:p>
        </w:tc>
      </w:tr>
      <w:tr w:rsidR="00C174DF" w:rsidRPr="00C174DF" w14:paraId="26C19620" w14:textId="77777777" w:rsidTr="00697F01">
        <w:trPr>
          <w:trHeight w:val="1397"/>
        </w:trPr>
        <w:tc>
          <w:tcPr>
            <w:tcW w:w="2731" w:type="dxa"/>
            <w:vAlign w:val="center"/>
          </w:tcPr>
          <w:p w14:paraId="1A250CF0" w14:textId="0238A6F6" w:rsidR="003E5403" w:rsidRPr="00C174DF" w:rsidRDefault="000709A7" w:rsidP="00902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– 10 November</w:t>
            </w:r>
            <w:r w:rsidR="00994ABC">
              <w:rPr>
                <w:rFonts w:ascii="Arial" w:hAnsi="Arial" w:cs="Arial"/>
              </w:rPr>
              <w:t xml:space="preserve"> 202</w:t>
            </w:r>
            <w:r w:rsidR="00726DC9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731" w:type="dxa"/>
            <w:vAlign w:val="center"/>
          </w:tcPr>
          <w:p w14:paraId="1A6E1294" w14:textId="68FD0980" w:rsidR="00C174DF" w:rsidRPr="00C174DF" w:rsidRDefault="003E5403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times during the day</w:t>
            </w:r>
          </w:p>
        </w:tc>
        <w:tc>
          <w:tcPr>
            <w:tcW w:w="2732" w:type="dxa"/>
            <w:vAlign w:val="center"/>
          </w:tcPr>
          <w:p w14:paraId="0BCB84DF" w14:textId="77777777" w:rsidR="00C174DF" w:rsidRPr="00C174DF" w:rsidRDefault="00C174DF" w:rsidP="00C174DF">
            <w:pPr>
              <w:rPr>
                <w:rFonts w:ascii="Arial" w:hAnsi="Arial" w:cs="Arial"/>
              </w:rPr>
            </w:pPr>
            <w:r w:rsidRPr="00C174DF">
              <w:rPr>
                <w:rFonts w:ascii="Arial" w:hAnsi="Arial" w:cs="Arial"/>
              </w:rPr>
              <w:t>Interviews</w:t>
            </w:r>
          </w:p>
        </w:tc>
        <w:tc>
          <w:tcPr>
            <w:tcW w:w="2732" w:type="dxa"/>
            <w:vAlign w:val="center"/>
          </w:tcPr>
          <w:p w14:paraId="10BBB777" w14:textId="77777777" w:rsidR="00655265" w:rsidRPr="00C174DF" w:rsidRDefault="00655265" w:rsidP="00655265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Training Centre</w:t>
            </w:r>
          </w:p>
          <w:p w14:paraId="0C79F865" w14:textId="77777777" w:rsidR="00655265" w:rsidRPr="00C174DF" w:rsidRDefault="00655265" w:rsidP="00655265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West Way</w:t>
            </w:r>
          </w:p>
          <w:p w14:paraId="3E3AFBF4" w14:textId="77777777" w:rsidR="00655265" w:rsidRPr="00C174DF" w:rsidRDefault="00655265" w:rsidP="00655265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Euxton</w:t>
            </w:r>
          </w:p>
          <w:p w14:paraId="77E0A17E" w14:textId="77777777" w:rsidR="00655265" w:rsidRPr="00C174DF" w:rsidRDefault="00655265" w:rsidP="00655265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Chorley</w:t>
            </w:r>
          </w:p>
          <w:p w14:paraId="06312769" w14:textId="7FA06784" w:rsidR="00C174DF" w:rsidRPr="00C174DF" w:rsidRDefault="00655265" w:rsidP="00655265">
            <w:pPr>
              <w:rPr>
                <w:rFonts w:ascii="Arial" w:hAnsi="Arial" w:cs="Arial"/>
              </w:rPr>
            </w:pPr>
            <w:r w:rsidRPr="00C174DF">
              <w:rPr>
                <w:rFonts w:ascii="Arial" w:hAnsi="Arial" w:cs="Arial"/>
                <w:b/>
              </w:rPr>
              <w:t>PR7 6DH</w:t>
            </w:r>
          </w:p>
        </w:tc>
      </w:tr>
      <w:tr w:rsidR="00C174DF" w:rsidRPr="00C174DF" w14:paraId="5E070FFC" w14:textId="77777777" w:rsidTr="00697F01">
        <w:trPr>
          <w:trHeight w:val="1397"/>
        </w:trPr>
        <w:tc>
          <w:tcPr>
            <w:tcW w:w="2731" w:type="dxa"/>
            <w:vAlign w:val="center"/>
          </w:tcPr>
          <w:p w14:paraId="5ACF6910" w14:textId="43B1C330" w:rsidR="00DD7640" w:rsidRDefault="000709A7" w:rsidP="00697F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 20</w:t>
            </w:r>
            <w:r w:rsidR="00994A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&amp; </w:t>
            </w:r>
            <w:r w:rsidR="001436D8">
              <w:rPr>
                <w:rFonts w:ascii="Arial" w:hAnsi="Arial" w:cs="Arial"/>
              </w:rPr>
              <w:t xml:space="preserve">possibly w/c </w:t>
            </w:r>
            <w:r>
              <w:rPr>
                <w:rFonts w:ascii="Arial" w:hAnsi="Arial" w:cs="Arial"/>
              </w:rPr>
              <w:t xml:space="preserve">27 </w:t>
            </w:r>
            <w:r w:rsidR="00D85D84">
              <w:rPr>
                <w:rFonts w:ascii="Arial" w:hAnsi="Arial" w:cs="Arial"/>
              </w:rPr>
              <w:t>November 2023</w:t>
            </w:r>
            <w:r w:rsidR="00726DC9">
              <w:rPr>
                <w:rFonts w:ascii="Arial" w:hAnsi="Arial" w:cs="Arial"/>
              </w:rPr>
              <w:t xml:space="preserve"> </w:t>
            </w:r>
          </w:p>
          <w:p w14:paraId="598599B5" w14:textId="2E5AA5F0" w:rsidR="005C3B17" w:rsidRPr="00C174DF" w:rsidRDefault="005C3B17" w:rsidP="00697F01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vAlign w:val="center"/>
          </w:tcPr>
          <w:p w14:paraId="756698B5" w14:textId="128EC831" w:rsidR="00C174DF" w:rsidRPr="00C174DF" w:rsidRDefault="003E5403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timeslots d</w:t>
            </w:r>
            <w:r w:rsidR="00C174DF" w:rsidRPr="00C174DF">
              <w:rPr>
                <w:rFonts w:ascii="Arial" w:hAnsi="Arial" w:cs="Arial"/>
              </w:rPr>
              <w:t>uring the day</w:t>
            </w:r>
          </w:p>
        </w:tc>
        <w:tc>
          <w:tcPr>
            <w:tcW w:w="2732" w:type="dxa"/>
            <w:vAlign w:val="center"/>
          </w:tcPr>
          <w:p w14:paraId="7BFD3D6E" w14:textId="77777777" w:rsidR="00C174DF" w:rsidRPr="00C174DF" w:rsidRDefault="00C174DF" w:rsidP="00C174DF">
            <w:pPr>
              <w:rPr>
                <w:rFonts w:ascii="Arial" w:hAnsi="Arial" w:cs="Arial"/>
              </w:rPr>
            </w:pPr>
            <w:r w:rsidRPr="00C174DF">
              <w:rPr>
                <w:rFonts w:ascii="Arial" w:hAnsi="Arial" w:cs="Arial"/>
              </w:rPr>
              <w:t>Medical</w:t>
            </w:r>
          </w:p>
        </w:tc>
        <w:tc>
          <w:tcPr>
            <w:tcW w:w="2732" w:type="dxa"/>
            <w:vAlign w:val="center"/>
          </w:tcPr>
          <w:p w14:paraId="3D2A9188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</w:p>
          <w:p w14:paraId="251DEFE4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Occupational Health Unit</w:t>
            </w:r>
          </w:p>
          <w:p w14:paraId="0888BD5F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Chorley Community Fire Station</w:t>
            </w:r>
          </w:p>
          <w:p w14:paraId="00D59A31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West Way</w:t>
            </w:r>
          </w:p>
          <w:p w14:paraId="1D88F184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Euxton</w:t>
            </w:r>
          </w:p>
          <w:p w14:paraId="29A612C6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Chorley</w:t>
            </w:r>
          </w:p>
          <w:p w14:paraId="012AB24E" w14:textId="2E58E8DA" w:rsidR="00C174DF" w:rsidRPr="00321D1E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PR7 6DH</w:t>
            </w:r>
          </w:p>
        </w:tc>
      </w:tr>
      <w:tr w:rsidR="00C174DF" w:rsidRPr="00C174DF" w14:paraId="663E8026" w14:textId="77777777" w:rsidTr="00A90128">
        <w:trPr>
          <w:trHeight w:val="847"/>
        </w:trPr>
        <w:tc>
          <w:tcPr>
            <w:tcW w:w="2731" w:type="dxa"/>
            <w:vAlign w:val="center"/>
          </w:tcPr>
          <w:p w14:paraId="5E8838A8" w14:textId="5F09E12D" w:rsidR="00994ABC" w:rsidRDefault="000709A7" w:rsidP="00994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w/c 20 &amp; </w:t>
            </w:r>
            <w:r w:rsidR="001436D8">
              <w:rPr>
                <w:rFonts w:ascii="Arial" w:hAnsi="Arial" w:cs="Arial"/>
              </w:rPr>
              <w:t xml:space="preserve">possibly w/c </w:t>
            </w:r>
            <w:r>
              <w:rPr>
                <w:rFonts w:ascii="Arial" w:hAnsi="Arial" w:cs="Arial"/>
              </w:rPr>
              <w:t>27</w:t>
            </w:r>
            <w:r w:rsidR="00726DC9">
              <w:rPr>
                <w:rFonts w:ascii="Arial" w:hAnsi="Arial" w:cs="Arial"/>
              </w:rPr>
              <w:t xml:space="preserve"> </w:t>
            </w:r>
            <w:r w:rsidR="00D85D84">
              <w:rPr>
                <w:rFonts w:ascii="Arial" w:hAnsi="Arial" w:cs="Arial"/>
              </w:rPr>
              <w:t>November 2023</w:t>
            </w:r>
            <w:r w:rsidR="00726DC9">
              <w:rPr>
                <w:rFonts w:ascii="Arial" w:hAnsi="Arial" w:cs="Arial"/>
              </w:rPr>
              <w:t xml:space="preserve"> </w:t>
            </w:r>
          </w:p>
          <w:p w14:paraId="4FFD127C" w14:textId="669CAB65" w:rsidR="005C3B17" w:rsidRPr="00C174DF" w:rsidRDefault="005C3B17" w:rsidP="00994ABC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vAlign w:val="center"/>
          </w:tcPr>
          <w:p w14:paraId="3ABAFF7B" w14:textId="453AE497" w:rsidR="00C174DF" w:rsidRPr="00C174DF" w:rsidRDefault="003E5403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Various timeslots d</w:t>
            </w:r>
            <w:r w:rsidR="00C174DF" w:rsidRPr="00C174DF">
              <w:rPr>
                <w:rFonts w:ascii="Arial" w:hAnsi="Arial" w:cs="Arial"/>
              </w:rPr>
              <w:t>uring the day</w:t>
            </w:r>
          </w:p>
        </w:tc>
        <w:tc>
          <w:tcPr>
            <w:tcW w:w="2732" w:type="dxa"/>
            <w:vAlign w:val="center"/>
          </w:tcPr>
          <w:p w14:paraId="6FFC7F8A" w14:textId="77777777" w:rsidR="00C174DF" w:rsidRDefault="00C174DF" w:rsidP="00C174DF">
            <w:pPr>
              <w:rPr>
                <w:rFonts w:ascii="Arial" w:hAnsi="Arial" w:cs="Arial"/>
              </w:rPr>
            </w:pPr>
            <w:r w:rsidRPr="00C174DF">
              <w:rPr>
                <w:rFonts w:ascii="Arial" w:hAnsi="Arial" w:cs="Arial"/>
              </w:rPr>
              <w:t xml:space="preserve">Uniform Fitting </w:t>
            </w:r>
          </w:p>
          <w:p w14:paraId="32E7E2C2" w14:textId="4FC27022" w:rsidR="00321D1E" w:rsidRPr="00C174DF" w:rsidRDefault="00321D1E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DBS </w:t>
            </w:r>
            <w:r w:rsidR="000709A7">
              <w:rPr>
                <w:rFonts w:ascii="Arial" w:hAnsi="Arial" w:cs="Arial"/>
              </w:rPr>
              <w:t>Standard</w:t>
            </w:r>
            <w:r>
              <w:rPr>
                <w:rFonts w:ascii="Arial" w:hAnsi="Arial" w:cs="Arial"/>
              </w:rPr>
              <w:t xml:space="preserve"> Check</w:t>
            </w:r>
            <w:r w:rsidR="001436D8">
              <w:rPr>
                <w:rFonts w:ascii="Arial" w:hAnsi="Arial" w:cs="Arial"/>
              </w:rPr>
              <w:t xml:space="preserve"> (check done in HR)</w:t>
            </w:r>
          </w:p>
        </w:tc>
        <w:tc>
          <w:tcPr>
            <w:tcW w:w="2732" w:type="dxa"/>
            <w:vAlign w:val="center"/>
          </w:tcPr>
          <w:p w14:paraId="04F2F47D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Service Headquarters</w:t>
            </w:r>
          </w:p>
          <w:p w14:paraId="779A01E0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Garstang Road</w:t>
            </w:r>
          </w:p>
          <w:p w14:paraId="6A46DD7E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Fulwood</w:t>
            </w:r>
          </w:p>
          <w:p w14:paraId="3BAC1300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Preston</w:t>
            </w:r>
          </w:p>
          <w:p w14:paraId="5361B3E0" w14:textId="77777777" w:rsidR="00C174DF" w:rsidRPr="00C174DF" w:rsidRDefault="00C174DF" w:rsidP="00C174DF">
            <w:pPr>
              <w:rPr>
                <w:rFonts w:ascii="Arial" w:hAnsi="Arial" w:cs="Arial"/>
              </w:rPr>
            </w:pPr>
            <w:r w:rsidRPr="00C174DF">
              <w:rPr>
                <w:rFonts w:ascii="Arial" w:hAnsi="Arial" w:cs="Arial"/>
                <w:b/>
              </w:rPr>
              <w:t>PR2 3LH</w:t>
            </w:r>
          </w:p>
        </w:tc>
      </w:tr>
      <w:tr w:rsidR="00C174DF" w:rsidRPr="00C174DF" w14:paraId="0C30B745" w14:textId="77777777" w:rsidTr="00697F01">
        <w:trPr>
          <w:trHeight w:val="274"/>
        </w:trPr>
        <w:tc>
          <w:tcPr>
            <w:tcW w:w="2731" w:type="dxa"/>
            <w:vAlign w:val="center"/>
          </w:tcPr>
          <w:p w14:paraId="2060C4B9" w14:textId="4F0673ED" w:rsidR="00C174DF" w:rsidRPr="00A90128" w:rsidRDefault="000709A7" w:rsidP="000B1E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January</w:t>
            </w:r>
            <w:r w:rsidR="00321D1E">
              <w:rPr>
                <w:rFonts w:ascii="Arial" w:hAnsi="Arial" w:cs="Arial"/>
                <w:bCs/>
              </w:rPr>
              <w:t xml:space="preserve"> 2024</w:t>
            </w:r>
          </w:p>
        </w:tc>
        <w:tc>
          <w:tcPr>
            <w:tcW w:w="2731" w:type="dxa"/>
            <w:vAlign w:val="center"/>
          </w:tcPr>
          <w:p w14:paraId="3B67B464" w14:textId="6A40D2C9" w:rsidR="00C174DF" w:rsidRPr="00C174DF" w:rsidRDefault="00726DC9" w:rsidP="00C17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</w:t>
            </w:r>
            <w:r w:rsidR="00994ABC">
              <w:rPr>
                <w:rFonts w:ascii="Arial" w:hAnsi="Arial" w:cs="Arial"/>
              </w:rPr>
              <w:t>teen</w:t>
            </w:r>
            <w:r w:rsidR="00C174DF" w:rsidRPr="00C174DF">
              <w:rPr>
                <w:rFonts w:ascii="Arial" w:hAnsi="Arial" w:cs="Arial"/>
              </w:rPr>
              <w:t xml:space="preserve"> weeks at Training Centre</w:t>
            </w:r>
          </w:p>
        </w:tc>
        <w:tc>
          <w:tcPr>
            <w:tcW w:w="2732" w:type="dxa"/>
            <w:vAlign w:val="center"/>
          </w:tcPr>
          <w:p w14:paraId="1480293D" w14:textId="57C5E932" w:rsidR="00C174DF" w:rsidRPr="00C174DF" w:rsidRDefault="00C174DF" w:rsidP="00C174DF">
            <w:pPr>
              <w:rPr>
                <w:rFonts w:ascii="Arial" w:hAnsi="Arial" w:cs="Arial"/>
              </w:rPr>
            </w:pPr>
            <w:r w:rsidRPr="00C174DF">
              <w:rPr>
                <w:rFonts w:ascii="Arial" w:hAnsi="Arial" w:cs="Arial"/>
              </w:rPr>
              <w:t xml:space="preserve"> Recruits</w:t>
            </w:r>
            <w:r w:rsidR="0065614C">
              <w:rPr>
                <w:rFonts w:ascii="Arial" w:hAnsi="Arial" w:cs="Arial"/>
              </w:rPr>
              <w:t>’</w:t>
            </w:r>
            <w:r w:rsidRPr="00C174DF">
              <w:rPr>
                <w:rFonts w:ascii="Arial" w:hAnsi="Arial" w:cs="Arial"/>
              </w:rPr>
              <w:t xml:space="preserve"> Course</w:t>
            </w:r>
          </w:p>
        </w:tc>
        <w:tc>
          <w:tcPr>
            <w:tcW w:w="2732" w:type="dxa"/>
            <w:vAlign w:val="center"/>
          </w:tcPr>
          <w:p w14:paraId="13BAB286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Training Centre</w:t>
            </w:r>
          </w:p>
          <w:p w14:paraId="7C5F7C58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West Way</w:t>
            </w:r>
          </w:p>
          <w:p w14:paraId="7632289D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Euxton</w:t>
            </w:r>
          </w:p>
          <w:p w14:paraId="7D4CF78F" w14:textId="77777777" w:rsidR="00C174DF" w:rsidRPr="00C174DF" w:rsidRDefault="00C174DF" w:rsidP="00C174DF">
            <w:pPr>
              <w:rPr>
                <w:rFonts w:ascii="Arial" w:hAnsi="Arial" w:cs="Arial"/>
                <w:b/>
              </w:rPr>
            </w:pPr>
            <w:r w:rsidRPr="00C174DF">
              <w:rPr>
                <w:rFonts w:ascii="Arial" w:hAnsi="Arial" w:cs="Arial"/>
                <w:b/>
              </w:rPr>
              <w:t>Chorley</w:t>
            </w:r>
          </w:p>
          <w:p w14:paraId="0CC211C7" w14:textId="77777777" w:rsidR="00C174DF" w:rsidRPr="00C174DF" w:rsidRDefault="00C174DF" w:rsidP="00C174DF">
            <w:pPr>
              <w:rPr>
                <w:rFonts w:ascii="Arial" w:hAnsi="Arial" w:cs="Arial"/>
              </w:rPr>
            </w:pPr>
            <w:r w:rsidRPr="00C174DF">
              <w:rPr>
                <w:rFonts w:ascii="Arial" w:hAnsi="Arial" w:cs="Arial"/>
                <w:b/>
              </w:rPr>
              <w:t>PR7 6DH</w:t>
            </w:r>
          </w:p>
        </w:tc>
      </w:tr>
    </w:tbl>
    <w:p w14:paraId="43F3797B" w14:textId="7476A13F" w:rsidR="00C174DF" w:rsidRPr="00C174DF" w:rsidRDefault="00321D1E" w:rsidP="00C174DF">
      <w:r w:rsidRPr="00C174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D76B3" wp14:editId="048956B6">
                <wp:simplePos x="0" y="0"/>
                <wp:positionH relativeFrom="column">
                  <wp:posOffset>-596900</wp:posOffset>
                </wp:positionH>
                <wp:positionV relativeFrom="paragraph">
                  <wp:posOffset>7429500</wp:posOffset>
                </wp:positionV>
                <wp:extent cx="6915150" cy="180086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800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65242B" w14:textId="38A9EBD5" w:rsidR="00697F01" w:rsidRDefault="00D85D84" w:rsidP="00321D1E">
                            <w:pPr>
                              <w:pStyle w:val="BodyText"/>
                            </w:pPr>
                            <w:r w:rsidRPr="00A53263">
                              <w:rPr>
                                <w:rFonts w:ascii="Arial" w:hAnsi="Arial" w:cs="Arial"/>
                                <w:b/>
                              </w:rPr>
                              <w:t>References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Please</w:t>
                            </w:r>
                            <w:r w:rsidR="00697F01" w:rsidRPr="00A532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97F01" w:rsidRPr="00D85D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ensure reference details are current and that you</w:t>
                            </w:r>
                            <w:r w:rsidR="00697F01" w:rsidRPr="00A53263">
                              <w:rPr>
                                <w:rFonts w:ascii="Arial" w:hAnsi="Arial" w:cs="Arial"/>
                                <w:b/>
                              </w:rPr>
                              <w:t xml:space="preserve"> have approached your referee beforehand to advise them of your application and ensure that you have their agreement to provide a reference</w:t>
                            </w:r>
                            <w:r w:rsidR="00697F01" w:rsidRPr="00A53263">
                              <w:rPr>
                                <w:rFonts w:ascii="Arial" w:hAnsi="Arial" w:cs="Arial"/>
                              </w:rPr>
                              <w:t xml:space="preserve">. Please ensure that you have the correct contact details including phone number, </w:t>
                            </w:r>
                            <w:r w:rsidRPr="00A53263">
                              <w:rPr>
                                <w:rFonts w:ascii="Arial" w:hAnsi="Arial" w:cs="Arial"/>
                              </w:rPr>
                              <w:t>postcode,</w:t>
                            </w:r>
                            <w:r w:rsidR="00697F01" w:rsidRPr="00A53263">
                              <w:rPr>
                                <w:rFonts w:ascii="Arial" w:hAnsi="Arial" w:cs="Arial"/>
                              </w:rPr>
                              <w:t xml:space="preserve"> and email address where possible to ensure your request is dealt with promptly. Employer details must be provided as work and email contact details only; we do not accept personal addresses </w:t>
                            </w:r>
                            <w:r w:rsidR="00697F01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697F01" w:rsidRPr="00A53263">
                              <w:rPr>
                                <w:rFonts w:ascii="Arial" w:hAnsi="Arial" w:cs="Arial"/>
                              </w:rPr>
                              <w:t xml:space="preserve">or employer references.  </w:t>
                            </w:r>
                            <w:r w:rsidR="000B1EE9">
                              <w:rPr>
                                <w:rFonts w:ascii="Arial" w:hAnsi="Arial" w:cs="Arial"/>
                              </w:rPr>
                              <w:t xml:space="preserve">Friends and family are not suitable referees. </w:t>
                            </w:r>
                            <w:r w:rsidR="00697F01" w:rsidRPr="00A53263">
                              <w:rPr>
                                <w:rFonts w:ascii="Arial" w:hAnsi="Arial" w:cs="Arial"/>
                              </w:rPr>
                              <w:t xml:space="preserve">If there is a delay in receiving your </w:t>
                            </w:r>
                            <w:r w:rsidRPr="00A53263">
                              <w:rPr>
                                <w:rFonts w:ascii="Arial" w:hAnsi="Arial" w:cs="Arial"/>
                              </w:rPr>
                              <w:t>references,</w:t>
                            </w:r>
                            <w:r w:rsidR="00697F01" w:rsidRPr="00A53263">
                              <w:rPr>
                                <w:rFonts w:ascii="Arial" w:hAnsi="Arial" w:cs="Arial"/>
                              </w:rPr>
                              <w:t xml:space="preserve"> then this may hold up the progression of your </w:t>
                            </w:r>
                            <w:r w:rsidRPr="00A53263">
                              <w:rPr>
                                <w:rFonts w:ascii="Arial" w:hAnsi="Arial" w:cs="Arial"/>
                              </w:rPr>
                              <w:t>application. For</w:t>
                            </w:r>
                            <w:r w:rsidR="00697F01" w:rsidRPr="00A53263">
                              <w:rPr>
                                <w:rFonts w:ascii="Arial" w:hAnsi="Arial" w:cs="Arial"/>
                              </w:rPr>
                              <w:t xml:space="preserve"> character references please note that family members, friends or neighbours are not acceptable.</w:t>
                            </w:r>
                            <w:r w:rsidR="00321D1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697F01" w:rsidRPr="00A53263">
                              <w:rPr>
                                <w:rFonts w:ascii="Arial" w:hAnsi="Arial" w:cs="Arial"/>
                                <w:b/>
                              </w:rPr>
                              <w:t xml:space="preserve">If you have any </w:t>
                            </w:r>
                            <w:r w:rsidRPr="00A53263">
                              <w:rPr>
                                <w:rFonts w:ascii="Arial" w:hAnsi="Arial" w:cs="Arial"/>
                                <w:b/>
                              </w:rPr>
                              <w:t>queries,</w:t>
                            </w:r>
                            <w:r w:rsidR="00697F01" w:rsidRPr="00A53263">
                              <w:rPr>
                                <w:rFonts w:ascii="Arial" w:hAnsi="Arial" w:cs="Arial"/>
                                <w:b/>
                              </w:rPr>
                              <w:t xml:space="preserve"> please contact the HR team on 01772 8668</w:t>
                            </w:r>
                            <w:r w:rsidR="00697F01">
                              <w:rPr>
                                <w:rFonts w:ascii="Arial" w:hAnsi="Arial" w:cs="Arial"/>
                                <w:b/>
                              </w:rPr>
                              <w:t>58.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D7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pt;margin-top:585pt;width:544.5pt;height:1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mXRgIAAJwEAAAOAAAAZHJzL2Uyb0RvYy54bWysVE1v2zAMvQ/YfxB0Xx13TZcGdYosRYYB&#10;QVsgHXpWZLkxJouapMTOfv2eFCf9yE7DclBIkXokH0lf33SNZlvlfE2m4PnZgDNlJJW1eS74j8f5&#10;pxFnPghTCk1GFXynPL+ZfPxw3dqxOqc16VI5BhDjx60t+DoEO84yL9eqEf6MrDIwVuQaEaC656x0&#10;ogV6o7PzweAya8mV1pFU3uP2dm/kk4RfVUqG+6ryKjBdcOQW0unSuYpnNrkW42cn7LqWfRriH7Jo&#10;RG0Q9Ah1K4JgG1efQDW1dOSpCmeSmoyqqpYq1YBq8sG7apZrYVWqBeR4e6TJ/z9Yebdd2gfHQveV&#10;OjQwEtJaP/a4jPV0lWviPzJlsIPC3ZE21QUmcXl5lQ/zIUwStnw0GIwuE7HZy3PrfPimqGFRKLhD&#10;XxJdYrvwASHhenCJ0TzpupzXWidl52fasa1AC9H5klrOtPABlwWfp1/MGhBvnmnDWuT2GYmdQMZY&#10;R8yVFvLnKQLwtIkvVRqjPs8XbqIUulXXE7aicgceHe1HzFs5rxFlgUQfhMNMgR/sSbjHUWlCatRL&#10;nK3J/f7bffRHq2HlrMWMFtz/2ginUP93gyG4yi8u4lAn5WL45RyKe21ZvbaYTTMjcJhjI61MYvQP&#10;+iBWjponrNM0RoVJGInYBQ8HcRb2m4N1lGo6TU4YYyvCwiytjNCRsMjuY/cknO3bHTApd3SYZjF+&#10;1/W9b3xpaLoJVNVpJCLBe1bR3KhgBVKb+3WNO/ZaT14vH5XJHwAAAP//AwBQSwMEFAAGAAgAAAAh&#10;AI3pBNXfAAAADQEAAA8AAABkcnMvZG93bnJldi54bWxMT0FOwzAQvCPxB2uRuLVOoS1NiFMhJI4I&#10;ETjQm2tvE0O8jmI3DX09ywluMzuj2ZlyO/lOjDhEF0jBYp6BQDLBOmoUvL89zTYgYtJkdRcIFXxj&#10;hG11eVHqwoYTveJYp0ZwCMVCK2hT6gspo2nR6zgPPRJrhzB4nZgOjbSDPnG47+RNlq2l1474Q6t7&#10;fGzRfNVHr8DSRyCzc89nR7Vx+fll82lGpa6vpod7EAmn9GeG3/pcHSrutA9HslF0Cmb5krckFhZ3&#10;GSO25PmKwZ5Py9XtGmRVyv8rqh8AAAD//wMAUEsBAi0AFAAGAAgAAAAhALaDOJL+AAAA4QEAABMA&#10;AAAAAAAAAAAAAAAAAAAAAFtDb250ZW50X1R5cGVzXS54bWxQSwECLQAUAAYACAAAACEAOP0h/9YA&#10;AACUAQAACwAAAAAAAAAAAAAAAAAvAQAAX3JlbHMvLnJlbHNQSwECLQAUAAYACAAAACEAQnVJl0YC&#10;AACcBAAADgAAAAAAAAAAAAAAAAAuAgAAZHJzL2Uyb0RvYy54bWxQSwECLQAUAAYACAAAACEAjekE&#10;1d8AAAANAQAADwAAAAAAAAAAAAAAAACgBAAAZHJzL2Rvd25yZXYueG1sUEsFBgAAAAAEAAQA8wAA&#10;AKwFAAAAAA==&#10;" fillcolor="window" strokeweight=".5pt">
                <v:textbox>
                  <w:txbxContent>
                    <w:p w14:paraId="7065242B" w14:textId="38A9EBD5" w:rsidR="00697F01" w:rsidRDefault="00D85D84" w:rsidP="00321D1E">
                      <w:pPr>
                        <w:pStyle w:val="BodyText"/>
                      </w:pPr>
                      <w:r w:rsidRPr="00A53263">
                        <w:rPr>
                          <w:rFonts w:ascii="Arial" w:hAnsi="Arial" w:cs="Arial"/>
                          <w:b/>
                        </w:rPr>
                        <w:t>References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Please</w:t>
                      </w:r>
                      <w:r w:rsidR="00697F01" w:rsidRPr="00A53263">
                        <w:rPr>
                          <w:rFonts w:ascii="Arial" w:hAnsi="Arial" w:cs="Arial"/>
                        </w:rPr>
                        <w:t xml:space="preserve"> </w:t>
                      </w:r>
                      <w:r w:rsidR="00697F01" w:rsidRPr="00D85D84">
                        <w:rPr>
                          <w:rFonts w:ascii="Arial" w:hAnsi="Arial" w:cs="Arial"/>
                          <w:b/>
                          <w:bCs/>
                        </w:rPr>
                        <w:t>ensure reference details are current and that you</w:t>
                      </w:r>
                      <w:r w:rsidR="00697F01" w:rsidRPr="00A53263">
                        <w:rPr>
                          <w:rFonts w:ascii="Arial" w:hAnsi="Arial" w:cs="Arial"/>
                          <w:b/>
                        </w:rPr>
                        <w:t xml:space="preserve"> have approached your referee beforehand to advise them of your application and ensure that you have their agreement to provide a reference</w:t>
                      </w:r>
                      <w:r w:rsidR="00697F01" w:rsidRPr="00A53263">
                        <w:rPr>
                          <w:rFonts w:ascii="Arial" w:hAnsi="Arial" w:cs="Arial"/>
                        </w:rPr>
                        <w:t xml:space="preserve">. Please ensure that you have the correct contact details including phone number, </w:t>
                      </w:r>
                      <w:r w:rsidRPr="00A53263">
                        <w:rPr>
                          <w:rFonts w:ascii="Arial" w:hAnsi="Arial" w:cs="Arial"/>
                        </w:rPr>
                        <w:t>postcode,</w:t>
                      </w:r>
                      <w:r w:rsidR="00697F01" w:rsidRPr="00A53263">
                        <w:rPr>
                          <w:rFonts w:ascii="Arial" w:hAnsi="Arial" w:cs="Arial"/>
                        </w:rPr>
                        <w:t xml:space="preserve"> and email address where possible to ensure your request is dealt with promptly. Employer details must be provided as work and email contact details only; we do not accept personal addresses </w:t>
                      </w:r>
                      <w:r w:rsidR="00697F01">
                        <w:rPr>
                          <w:rFonts w:ascii="Arial" w:hAnsi="Arial" w:cs="Arial"/>
                        </w:rPr>
                        <w:t>f</w:t>
                      </w:r>
                      <w:r w:rsidR="00697F01" w:rsidRPr="00A53263">
                        <w:rPr>
                          <w:rFonts w:ascii="Arial" w:hAnsi="Arial" w:cs="Arial"/>
                        </w:rPr>
                        <w:t xml:space="preserve">or employer references.  </w:t>
                      </w:r>
                      <w:r w:rsidR="000B1EE9">
                        <w:rPr>
                          <w:rFonts w:ascii="Arial" w:hAnsi="Arial" w:cs="Arial"/>
                        </w:rPr>
                        <w:t xml:space="preserve">Friends and family are not suitable referees. </w:t>
                      </w:r>
                      <w:r w:rsidR="00697F01" w:rsidRPr="00A53263">
                        <w:rPr>
                          <w:rFonts w:ascii="Arial" w:hAnsi="Arial" w:cs="Arial"/>
                        </w:rPr>
                        <w:t xml:space="preserve">If there is a delay in receiving your </w:t>
                      </w:r>
                      <w:r w:rsidRPr="00A53263">
                        <w:rPr>
                          <w:rFonts w:ascii="Arial" w:hAnsi="Arial" w:cs="Arial"/>
                        </w:rPr>
                        <w:t>references,</w:t>
                      </w:r>
                      <w:r w:rsidR="00697F01" w:rsidRPr="00A53263">
                        <w:rPr>
                          <w:rFonts w:ascii="Arial" w:hAnsi="Arial" w:cs="Arial"/>
                        </w:rPr>
                        <w:t xml:space="preserve"> then this may hold up the progression of your </w:t>
                      </w:r>
                      <w:r w:rsidRPr="00A53263">
                        <w:rPr>
                          <w:rFonts w:ascii="Arial" w:hAnsi="Arial" w:cs="Arial"/>
                        </w:rPr>
                        <w:t>application. For</w:t>
                      </w:r>
                      <w:r w:rsidR="00697F01" w:rsidRPr="00A53263">
                        <w:rPr>
                          <w:rFonts w:ascii="Arial" w:hAnsi="Arial" w:cs="Arial"/>
                        </w:rPr>
                        <w:t xml:space="preserve"> character references please note that family members, friends or neighbours are not acceptable.</w:t>
                      </w:r>
                      <w:r w:rsidR="00321D1E">
                        <w:rPr>
                          <w:rFonts w:ascii="Arial" w:hAnsi="Arial" w:cs="Arial"/>
                        </w:rPr>
                        <w:t xml:space="preserve">  </w:t>
                      </w:r>
                      <w:r w:rsidR="00697F01" w:rsidRPr="00A53263">
                        <w:rPr>
                          <w:rFonts w:ascii="Arial" w:hAnsi="Arial" w:cs="Arial"/>
                          <w:b/>
                        </w:rPr>
                        <w:t xml:space="preserve">If you have any </w:t>
                      </w:r>
                      <w:r w:rsidRPr="00A53263">
                        <w:rPr>
                          <w:rFonts w:ascii="Arial" w:hAnsi="Arial" w:cs="Arial"/>
                          <w:b/>
                        </w:rPr>
                        <w:t>queries,</w:t>
                      </w:r>
                      <w:r w:rsidR="00697F01" w:rsidRPr="00A53263">
                        <w:rPr>
                          <w:rFonts w:ascii="Arial" w:hAnsi="Arial" w:cs="Arial"/>
                          <w:b/>
                        </w:rPr>
                        <w:t xml:space="preserve"> please contact the HR team on 01772 8668</w:t>
                      </w:r>
                      <w:r w:rsidR="00697F01">
                        <w:rPr>
                          <w:rFonts w:ascii="Arial" w:hAnsi="Arial" w:cs="Arial"/>
                          <w:b/>
                        </w:rPr>
                        <w:t>58.</w:t>
                      </w:r>
                    </w:p>
                  </w:txbxContent>
                </v:textbox>
              </v:shape>
            </w:pict>
          </mc:Fallback>
        </mc:AlternateContent>
      </w:r>
    </w:p>
    <w:p w14:paraId="6897CFD8" w14:textId="4136F58B" w:rsidR="00DA5EEC" w:rsidRDefault="00DA5EEC"/>
    <w:sectPr w:rsidR="00DA5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09"/>
    <w:rsid w:val="00036415"/>
    <w:rsid w:val="00056AF8"/>
    <w:rsid w:val="000709A7"/>
    <w:rsid w:val="000830D4"/>
    <w:rsid w:val="000B1EE9"/>
    <w:rsid w:val="000B5EFB"/>
    <w:rsid w:val="000F03B4"/>
    <w:rsid w:val="000F1543"/>
    <w:rsid w:val="001436D8"/>
    <w:rsid w:val="002C17B4"/>
    <w:rsid w:val="002C3D09"/>
    <w:rsid w:val="00321D1E"/>
    <w:rsid w:val="003E5403"/>
    <w:rsid w:val="00562EAB"/>
    <w:rsid w:val="00581C39"/>
    <w:rsid w:val="005B772F"/>
    <w:rsid w:val="005C3B17"/>
    <w:rsid w:val="00635177"/>
    <w:rsid w:val="00655265"/>
    <w:rsid w:val="0065614C"/>
    <w:rsid w:val="0069408D"/>
    <w:rsid w:val="00697F01"/>
    <w:rsid w:val="00717398"/>
    <w:rsid w:val="00726DC9"/>
    <w:rsid w:val="00796663"/>
    <w:rsid w:val="00875AE7"/>
    <w:rsid w:val="008A4C94"/>
    <w:rsid w:val="00902739"/>
    <w:rsid w:val="00965802"/>
    <w:rsid w:val="00994ABC"/>
    <w:rsid w:val="00A90128"/>
    <w:rsid w:val="00BF05C3"/>
    <w:rsid w:val="00C174DF"/>
    <w:rsid w:val="00C2537C"/>
    <w:rsid w:val="00C33CF6"/>
    <w:rsid w:val="00D85D84"/>
    <w:rsid w:val="00DA5EEC"/>
    <w:rsid w:val="00DB7252"/>
    <w:rsid w:val="00DD7640"/>
    <w:rsid w:val="00E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2E96"/>
  <w15:docId w15:val="{C83C55F3-B559-4DC6-B480-96FCFD5D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74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74DF"/>
  </w:style>
  <w:style w:type="table" w:styleId="TableGrid">
    <w:name w:val="Table Grid"/>
    <w:basedOn w:val="TableNormal"/>
    <w:uiPriority w:val="59"/>
    <w:rsid w:val="00C1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543"/>
    <w:rPr>
      <w:strike w:val="0"/>
      <w:dstrike w:val="0"/>
      <w:color w:val="2A649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43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shl.com/candidate?l=en_US&amp;c=SHL_Support%3ACandidate_Help&amp;p=&amp;pt=&amp;lg=&amp;c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Diniro, Vijya</dc:creator>
  <cp:keywords/>
  <dc:description/>
  <cp:lastModifiedBy>SHQ - Richards, Gaby</cp:lastModifiedBy>
  <cp:revision>4</cp:revision>
  <dcterms:created xsi:type="dcterms:W3CDTF">2023-07-25T14:18:00Z</dcterms:created>
  <dcterms:modified xsi:type="dcterms:W3CDTF">2023-08-22T10:49:00Z</dcterms:modified>
</cp:coreProperties>
</file>